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48F" w:rsidRPr="0048048F" w:rsidRDefault="0048048F" w:rsidP="00480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8F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Сведения о результатах независимой оценки </w:t>
      </w:r>
      <w:r w:rsidRPr="0048048F">
        <w:rPr>
          <w:rFonts w:ascii="Arial" w:eastAsia="Times New Roman" w:hAnsi="Arial" w:cs="Arial"/>
          <w:color w:val="000000"/>
          <w:sz w:val="42"/>
          <w:szCs w:val="42"/>
          <w:lang w:eastAsia="ru-RU"/>
        </w:rPr>
        <w:br/>
        <w:t xml:space="preserve">качества оказания услуг организациями осуществляющими образовательную </w:t>
      </w:r>
      <w:proofErr w:type="gramStart"/>
      <w:r w:rsidRPr="0048048F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деятельность  </w:t>
      </w:r>
      <w:proofErr w:type="spellStart"/>
      <w:r w:rsidRPr="0048048F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Боковского</w:t>
      </w:r>
      <w:proofErr w:type="spellEnd"/>
      <w:proofErr w:type="gramEnd"/>
      <w:r w:rsidRPr="0048048F">
        <w:rPr>
          <w:rFonts w:ascii="Arial" w:eastAsia="Times New Roman" w:hAnsi="Arial" w:cs="Arial"/>
          <w:color w:val="000000"/>
          <w:sz w:val="42"/>
          <w:szCs w:val="42"/>
          <w:lang w:eastAsia="ru-RU"/>
        </w:rPr>
        <w:t xml:space="preserve"> района за 2017 год</w:t>
      </w:r>
      <w:r w:rsidRPr="0048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hyperlink r:id="rId4" w:tgtFrame="_blank" w:history="1">
        <w:r w:rsidRPr="004804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http://bus.gov.ru/pub/independentRating/detailsNew/2017/2/2554</w:t>
        </w:r>
      </w:hyperlink>
    </w:p>
    <w:p w:rsidR="00331F82" w:rsidRDefault="00331F82">
      <w:bookmarkStart w:id="0" w:name="_GoBack"/>
      <w:bookmarkEnd w:id="0"/>
    </w:p>
    <w:sectPr w:rsidR="0033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8F"/>
    <w:rsid w:val="00331F82"/>
    <w:rsid w:val="0048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AB0FE-390D-4A17-B734-3F56F958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2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us.gov.ru/pub/independentRating/detailsNew/2017/2/25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SPecialiST RePack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2017-12-18T11:51:00Z</dcterms:created>
  <dcterms:modified xsi:type="dcterms:W3CDTF">2017-12-18T11:51:00Z</dcterms:modified>
</cp:coreProperties>
</file>